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6" w:rsidRDefault="00D57385" w:rsidP="00DA0696">
      <w:pPr>
        <w:spacing w:before="0" w:after="200"/>
        <w:rPr>
          <w:b/>
        </w:rPr>
      </w:pPr>
      <w:r w:rsidRPr="00D57385">
        <w:rPr>
          <w:b/>
        </w:rPr>
        <w:t>Abstract:</w:t>
      </w:r>
      <w:r>
        <w:rPr>
          <w:b/>
        </w:rPr>
        <w:t xml:space="preserve"> </w:t>
      </w:r>
      <w:r w:rsidR="00A324B5">
        <w:rPr>
          <w:b/>
        </w:rPr>
        <w:t xml:space="preserve">  </w:t>
      </w:r>
      <w:r w:rsidRPr="00D57385">
        <w:t>Many people decide to make donations at the end of the year. When doing so, it’s important to know the rules about whether such contributions will be considered tax</w:t>
      </w:r>
      <w:r w:rsidR="000126F0">
        <w:t xml:space="preserve"> </w:t>
      </w:r>
      <w:r w:rsidRPr="00D57385">
        <w:t>deductible for 2017. This brief article discusses two important concepts: delivery dates and qualified charities.</w:t>
      </w:r>
    </w:p>
    <w:p w:rsidR="00DA0696" w:rsidRDefault="00D57385" w:rsidP="00DA0696">
      <w:pPr>
        <w:spacing w:before="0" w:after="200"/>
        <w:rPr>
          <w:b/>
          <w:sz w:val="28"/>
          <w:szCs w:val="28"/>
        </w:rPr>
      </w:pPr>
      <w:r w:rsidRPr="00D57385">
        <w:rPr>
          <w:b/>
          <w:sz w:val="28"/>
          <w:szCs w:val="28"/>
        </w:rPr>
        <w:t xml:space="preserve">Ensuring </w:t>
      </w:r>
      <w:r w:rsidR="004D4B1B">
        <w:rPr>
          <w:b/>
          <w:sz w:val="28"/>
          <w:szCs w:val="28"/>
        </w:rPr>
        <w:t xml:space="preserve">your year-end donations are tax </w:t>
      </w:r>
      <w:r w:rsidRPr="00D57385">
        <w:rPr>
          <w:b/>
          <w:sz w:val="28"/>
          <w:szCs w:val="28"/>
        </w:rPr>
        <w:t>deductible</w:t>
      </w:r>
    </w:p>
    <w:p w:rsidR="00DA0696" w:rsidRDefault="0069789F" w:rsidP="00DA0696">
      <w:pPr>
        <w:spacing w:before="0" w:after="200"/>
      </w:pPr>
      <w:r w:rsidRPr="00D57385">
        <w:t>Many people make donations at the end of the year.</w:t>
      </w:r>
      <w:r>
        <w:t xml:space="preserve"> T</w:t>
      </w:r>
      <w:r w:rsidR="00D57385">
        <w:t>o be deductible on your 2017 return, a charitable donation must be made by Dec</w:t>
      </w:r>
      <w:r w:rsidR="00C71BB3">
        <w:t>ember</w:t>
      </w:r>
      <w:r w:rsidR="00D57385">
        <w:t xml:space="preserve"> 31, 2</w:t>
      </w:r>
      <w:r>
        <w:t>017.</w:t>
      </w:r>
      <w:r w:rsidR="00736941">
        <w:t xml:space="preserve"> </w:t>
      </w:r>
      <w:r w:rsidR="00D57385">
        <w:t xml:space="preserve">According to the IRS, a donation generally is “made” at the time of its “unconditional delivery.” But </w:t>
      </w:r>
      <w:r>
        <w:t>what does this mean?</w:t>
      </w:r>
    </w:p>
    <w:p w:rsidR="00DA0696" w:rsidRDefault="0069789F" w:rsidP="00DA0696">
      <w:pPr>
        <w:spacing w:before="0" w:after="200"/>
      </w:pPr>
      <w:r>
        <w:t xml:space="preserve">Is it </w:t>
      </w:r>
      <w:r w:rsidR="00D57385">
        <w:t>the date you</w:t>
      </w:r>
      <w:r>
        <w:t xml:space="preserve"> </w:t>
      </w:r>
      <w:r w:rsidR="00D57385">
        <w:t xml:space="preserve">write a check or </w:t>
      </w:r>
      <w:r>
        <w:t xml:space="preserve">charge </w:t>
      </w:r>
      <w:r w:rsidR="00D57385">
        <w:t xml:space="preserve">an online gift </w:t>
      </w:r>
      <w:r>
        <w:t xml:space="preserve">to </w:t>
      </w:r>
      <w:r w:rsidR="00D57385">
        <w:t>your credit card? Or is it the date the charity actually receives the funds?</w:t>
      </w:r>
      <w:r>
        <w:t xml:space="preserve"> In practice, t</w:t>
      </w:r>
      <w:r w:rsidR="00D57385">
        <w:t xml:space="preserve">he delivery date depends in part on what you donate and how you donate it. Here are a few </w:t>
      </w:r>
      <w:r>
        <w:t xml:space="preserve">common </w:t>
      </w:r>
      <w:r w:rsidR="00D57385">
        <w:t>examples:</w:t>
      </w:r>
    </w:p>
    <w:p w:rsidR="00DA0696" w:rsidRDefault="00DA0696" w:rsidP="00DA0696">
      <w:pPr>
        <w:spacing w:before="0" w:after="200"/>
      </w:pPr>
      <w:r w:rsidRPr="00DA0696">
        <w:rPr>
          <w:b/>
          <w:i/>
        </w:rPr>
        <w:t>Checks</w:t>
      </w:r>
      <w:r w:rsidR="00D57385" w:rsidRPr="00D57385">
        <w:rPr>
          <w:b/>
        </w:rPr>
        <w:t>.</w:t>
      </w:r>
      <w:r w:rsidR="00D57385">
        <w:t xml:space="preserve"> The date you mail it. </w:t>
      </w:r>
    </w:p>
    <w:p w:rsidR="00DA0696" w:rsidRDefault="00DA0696" w:rsidP="00DA0696">
      <w:pPr>
        <w:spacing w:before="0" w:after="200"/>
      </w:pPr>
      <w:r w:rsidRPr="00DA0696">
        <w:rPr>
          <w:b/>
          <w:i/>
        </w:rPr>
        <w:t>Credit cards</w:t>
      </w:r>
      <w:r w:rsidR="00D57385" w:rsidRPr="00D57385">
        <w:rPr>
          <w:b/>
        </w:rPr>
        <w:t>.</w:t>
      </w:r>
      <w:r w:rsidR="00D57385">
        <w:t xml:space="preserve"> The date you make the charge. </w:t>
      </w:r>
    </w:p>
    <w:p w:rsidR="00DA0696" w:rsidRDefault="00DA0696" w:rsidP="00DA0696">
      <w:pPr>
        <w:spacing w:before="0" w:after="200"/>
      </w:pPr>
      <w:r w:rsidRPr="00DA0696">
        <w:rPr>
          <w:b/>
          <w:i/>
        </w:rPr>
        <w:t>Pay-by-phone accounts</w:t>
      </w:r>
      <w:r w:rsidR="00D57385" w:rsidRPr="00D57385">
        <w:rPr>
          <w:b/>
        </w:rPr>
        <w:t>.</w:t>
      </w:r>
      <w:r w:rsidR="00D57385">
        <w:t xml:space="preserve"> The date the financial institution pays the amount.</w:t>
      </w:r>
    </w:p>
    <w:p w:rsidR="00DA0696" w:rsidRDefault="00DA0696" w:rsidP="00DA0696">
      <w:pPr>
        <w:spacing w:before="0" w:after="200"/>
      </w:pPr>
      <w:r w:rsidRPr="00DA0696">
        <w:rPr>
          <w:b/>
          <w:i/>
        </w:rPr>
        <w:t>Stock certificates</w:t>
      </w:r>
      <w:r w:rsidR="00D57385" w:rsidRPr="00D57385">
        <w:rPr>
          <w:b/>
        </w:rPr>
        <w:t>.</w:t>
      </w:r>
      <w:r w:rsidR="00D57385">
        <w:t xml:space="preserve"> The date you mail the properly endorsed stock certificate to the charity.</w:t>
      </w:r>
    </w:p>
    <w:p w:rsidR="00DA0696" w:rsidRDefault="00D57385" w:rsidP="00DA0696">
      <w:pPr>
        <w:spacing w:before="0" w:after="200"/>
      </w:pPr>
      <w:r>
        <w:t xml:space="preserve">To be deductible, a donation must be made to a “qualified charity” — one that’s eligible to receive tax-deductible contributions. The IRS’s online search tool, </w:t>
      </w:r>
      <w:r w:rsidR="00295481">
        <w:t>“</w:t>
      </w:r>
      <w:r>
        <w:t>Exempt Organizations (EO) Select Check</w:t>
      </w:r>
      <w:r w:rsidR="00772358">
        <w:t>,</w:t>
      </w:r>
      <w:r w:rsidR="00295481">
        <w:t>”</w:t>
      </w:r>
      <w:r>
        <w:t xml:space="preserve"> can help you more easily find out whether an organization is eligible to receive tax-deductible charitable contributions. You can access</w:t>
      </w:r>
      <w:r w:rsidR="00FD701F">
        <w:t xml:space="preserve"> it</w:t>
      </w:r>
      <w:r>
        <w:t xml:space="preserve"> </w:t>
      </w:r>
      <w:r w:rsidR="00FD701F">
        <w:t>at</w:t>
      </w:r>
      <w:r w:rsidR="00FD701F" w:rsidRPr="00FD701F">
        <w:t xml:space="preserve"> </w:t>
      </w:r>
      <w:hyperlink r:id="rId4" w:history="1">
        <w:r w:rsidR="00FD701F" w:rsidRPr="00FD701F">
          <w:rPr>
            <w:rStyle w:val="Hyperlink"/>
            <w:color w:val="auto"/>
          </w:rPr>
          <w:t>https://www.irs.gov/charities-non-profits/exempt-organizations-select-check</w:t>
        </w:r>
      </w:hyperlink>
      <w:r w:rsidR="00FD701F" w:rsidRPr="00FD701F">
        <w:t xml:space="preserve">. </w:t>
      </w:r>
      <w:r>
        <w:t>Information about organizations eligible to receive deductible contributions is updated monthly.</w:t>
      </w:r>
    </w:p>
    <w:p w:rsidR="00DA0696" w:rsidRDefault="00D57385" w:rsidP="00DA0696">
      <w:pPr>
        <w:spacing w:before="0" w:after="200"/>
      </w:pPr>
      <w:r>
        <w:t>Many additional rules apply to the charitable donation deduction, so please contact us if you have questions about the deductibility of a gift you’ve made or are considering making. But act soon — you don’t have much time left to make donations that will reduce your 2017 tax bill.</w:t>
      </w:r>
    </w:p>
    <w:p w:rsidR="00FD701F" w:rsidRPr="00FD701F" w:rsidRDefault="00FD701F" w:rsidP="00DA0696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FD701F" w:rsidRPr="00FD701F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D57385"/>
    <w:rsid w:val="000126F0"/>
    <w:rsid w:val="00077E01"/>
    <w:rsid w:val="000E37DC"/>
    <w:rsid w:val="00171F12"/>
    <w:rsid w:val="001B53CA"/>
    <w:rsid w:val="002807F0"/>
    <w:rsid w:val="00295481"/>
    <w:rsid w:val="003E7859"/>
    <w:rsid w:val="004070F5"/>
    <w:rsid w:val="00464577"/>
    <w:rsid w:val="004D4B1B"/>
    <w:rsid w:val="00510A30"/>
    <w:rsid w:val="00565DB4"/>
    <w:rsid w:val="00593A0F"/>
    <w:rsid w:val="0069789F"/>
    <w:rsid w:val="00736941"/>
    <w:rsid w:val="007650DC"/>
    <w:rsid w:val="00772358"/>
    <w:rsid w:val="0078549A"/>
    <w:rsid w:val="007D4FAE"/>
    <w:rsid w:val="008818EA"/>
    <w:rsid w:val="00A324B5"/>
    <w:rsid w:val="00A64B83"/>
    <w:rsid w:val="00A90018"/>
    <w:rsid w:val="00A93372"/>
    <w:rsid w:val="00C71BB3"/>
    <w:rsid w:val="00D57385"/>
    <w:rsid w:val="00DA0696"/>
    <w:rsid w:val="00E17F1E"/>
    <w:rsid w:val="00E97864"/>
    <w:rsid w:val="00EE5979"/>
    <w:rsid w:val="00F449F3"/>
    <w:rsid w:val="00F72539"/>
    <w:rsid w:val="00FD701F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4B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71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BB3"/>
  </w:style>
  <w:style w:type="paragraph" w:styleId="CommentSubject">
    <w:name w:val="annotation subject"/>
    <w:basedOn w:val="CommentText"/>
    <w:next w:val="CommentText"/>
    <w:link w:val="CommentSubjectChar"/>
    <w:rsid w:val="00C71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BB3"/>
    <w:rPr>
      <w:b/>
      <w:bCs/>
    </w:rPr>
  </w:style>
  <w:style w:type="paragraph" w:styleId="BalloonText">
    <w:name w:val="Balloon Text"/>
    <w:basedOn w:val="Normal"/>
    <w:link w:val="BalloonTextChar"/>
    <w:rsid w:val="00C71B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s.gov/charities-non-profits/exempt-organizations-select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2017-10-12T19:27:00Z</dcterms:created>
  <dcterms:modified xsi:type="dcterms:W3CDTF">2017-10-12T19:29:00Z</dcterms:modified>
</cp:coreProperties>
</file>