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6A" w:rsidRPr="00677946" w:rsidRDefault="00677946" w:rsidP="00921590">
      <w:pPr>
        <w:rPr>
          <w:b/>
        </w:rPr>
      </w:pPr>
      <w:r w:rsidRPr="00677946">
        <w:rPr>
          <w:b/>
        </w:rPr>
        <w:t>Abstract:</w:t>
      </w:r>
      <w:r w:rsidR="002078FA">
        <w:rPr>
          <w:b/>
        </w:rPr>
        <w:t xml:space="preserve"> </w:t>
      </w:r>
      <w:r w:rsidR="00921590">
        <w:rPr>
          <w:b/>
        </w:rPr>
        <w:t xml:space="preserve">  </w:t>
      </w:r>
      <w:r w:rsidR="002078FA">
        <w:t xml:space="preserve">Disaster </w:t>
      </w:r>
      <w:r w:rsidR="002078FA" w:rsidRPr="00DB2B7E">
        <w:t>planning is usually associated with businesses</w:t>
      </w:r>
      <w:r w:rsidR="002078FA">
        <w:t>. But i</w:t>
      </w:r>
      <w:r w:rsidR="002078FA" w:rsidRPr="00DB2B7E">
        <w:t>ndividual</w:t>
      </w:r>
      <w:r w:rsidR="002078FA">
        <w:t xml:space="preserve">s </w:t>
      </w:r>
      <w:r w:rsidR="002078FA" w:rsidRPr="00DB2B7E">
        <w:t xml:space="preserve">need </w:t>
      </w:r>
      <w:r w:rsidR="002078FA">
        <w:t>to be prepared, too. This brief article covers five keys to such planning —</w:t>
      </w:r>
      <w:r w:rsidR="00FB2E58">
        <w:t xml:space="preserve"> </w:t>
      </w:r>
      <w:r w:rsidR="002078FA">
        <w:t xml:space="preserve">insurance, </w:t>
      </w:r>
      <w:r w:rsidR="00F36A02">
        <w:t xml:space="preserve">asset </w:t>
      </w:r>
      <w:r w:rsidR="002078FA">
        <w:t>document</w:t>
      </w:r>
      <w:r w:rsidR="00F36A02">
        <w:t>at</w:t>
      </w:r>
      <w:r w:rsidR="002078FA">
        <w:t>i</w:t>
      </w:r>
      <w:r w:rsidR="00F36A02">
        <w:t>o</w:t>
      </w:r>
      <w:r w:rsidR="002078FA">
        <w:t>n</w:t>
      </w:r>
      <w:r w:rsidR="00F36A02">
        <w:t>,</w:t>
      </w:r>
      <w:r w:rsidR="002078FA">
        <w:t xml:space="preserve"> </w:t>
      </w:r>
      <w:r w:rsidR="00F36A02">
        <w:t xml:space="preserve">document storage, cash </w:t>
      </w:r>
      <w:r w:rsidR="002078FA">
        <w:t xml:space="preserve">and </w:t>
      </w:r>
      <w:r w:rsidR="00F36A02">
        <w:t xml:space="preserve">an </w:t>
      </w:r>
      <w:r w:rsidR="002078FA">
        <w:t xml:space="preserve">emergency </w:t>
      </w:r>
      <w:r w:rsidR="00F36A02">
        <w:t>plan</w:t>
      </w:r>
      <w:r w:rsidR="002078FA">
        <w:t>.</w:t>
      </w:r>
    </w:p>
    <w:p w:rsidR="00D30E44" w:rsidRDefault="002078FA">
      <w:pPr>
        <w:spacing w:before="0" w:after="20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77946" w:rsidRPr="00677946">
        <w:rPr>
          <w:b/>
          <w:sz w:val="28"/>
          <w:szCs w:val="28"/>
        </w:rPr>
        <w:t xml:space="preserve"> keys to disaster planning for individuals</w:t>
      </w:r>
    </w:p>
    <w:p w:rsidR="00D30E44" w:rsidRDefault="00AD281A">
      <w:pPr>
        <w:spacing w:before="0" w:after="200"/>
      </w:pPr>
      <w:r>
        <w:t>D</w:t>
      </w:r>
      <w:r w:rsidR="00672DEB">
        <w:t xml:space="preserve">isaster </w:t>
      </w:r>
      <w:r w:rsidR="00672DEB" w:rsidRPr="00DB2B7E">
        <w:t>planning is usually associated with businesses</w:t>
      </w:r>
      <w:r>
        <w:t>. But i</w:t>
      </w:r>
      <w:r w:rsidR="00672DEB" w:rsidRPr="00DB2B7E">
        <w:t>ndividual</w:t>
      </w:r>
      <w:r w:rsidR="00672DEB">
        <w:t xml:space="preserve">s </w:t>
      </w:r>
      <w:r w:rsidR="00672DEB" w:rsidRPr="00DB2B7E">
        <w:t xml:space="preserve">need </w:t>
      </w:r>
      <w:r w:rsidR="00672DEB">
        <w:t>to prepare for worst-case scenarios</w:t>
      </w:r>
      <w:r w:rsidR="00921590">
        <w:t>,</w:t>
      </w:r>
      <w:r w:rsidR="00672DEB">
        <w:t xml:space="preserve"> as well</w:t>
      </w:r>
      <w:r w:rsidR="00672DEB" w:rsidRPr="00DB2B7E">
        <w:t>.</w:t>
      </w:r>
      <w:r w:rsidR="00672DEB">
        <w:rPr>
          <w:b/>
        </w:rPr>
        <w:t xml:space="preserve"> </w:t>
      </w:r>
      <w:r w:rsidR="00672DEB">
        <w:t>Unfortunately, the topic c</w:t>
      </w:r>
      <w:r>
        <w:t xml:space="preserve">an seem a little overwhelming. To help simplify matters, here are </w:t>
      </w:r>
      <w:r w:rsidR="00F52A70">
        <w:t xml:space="preserve">five </w:t>
      </w:r>
      <w:r>
        <w:t>keys to disaster planning that everyone should consider:</w:t>
      </w:r>
    </w:p>
    <w:p w:rsidR="00D30E44" w:rsidRDefault="0015584C">
      <w:pPr>
        <w:pStyle w:val="ListParagraph"/>
        <w:numPr>
          <w:ilvl w:val="0"/>
          <w:numId w:val="1"/>
        </w:numPr>
        <w:tabs>
          <w:tab w:val="left" w:pos="360"/>
        </w:tabs>
        <w:spacing w:before="0" w:after="200"/>
        <w:ind w:left="0" w:firstLine="0"/>
        <w:contextualSpacing w:val="0"/>
      </w:pPr>
      <w:r w:rsidRPr="0015584C">
        <w:rPr>
          <w:b/>
          <w:i/>
        </w:rPr>
        <w:t>Insurance</w:t>
      </w:r>
      <w:r w:rsidR="00923249" w:rsidRPr="00921590">
        <w:rPr>
          <w:b/>
        </w:rPr>
        <w:t>.</w:t>
      </w:r>
      <w:r w:rsidR="00923249">
        <w:t xml:space="preserve"> Start with your homeowners’ coverage. Make sure your policy covers flood, wind and other damage possib</w:t>
      </w:r>
      <w:r w:rsidR="00F52A70">
        <w:t>le</w:t>
      </w:r>
      <w:r w:rsidR="00923249">
        <w:t xml:space="preserve"> in your region and that its dollar amount is adequate to cover replacement costs. Also review your life and disability insurance. </w:t>
      </w:r>
    </w:p>
    <w:p w:rsidR="00D30E44" w:rsidRDefault="0015584C">
      <w:pPr>
        <w:pStyle w:val="ListParagraph"/>
        <w:numPr>
          <w:ilvl w:val="0"/>
          <w:numId w:val="1"/>
        </w:numPr>
        <w:tabs>
          <w:tab w:val="left" w:pos="360"/>
        </w:tabs>
        <w:spacing w:before="0" w:after="200"/>
        <w:ind w:left="0" w:firstLine="0"/>
        <w:contextualSpacing w:val="0"/>
      </w:pPr>
      <w:r w:rsidRPr="0015584C">
        <w:rPr>
          <w:b/>
          <w:i/>
        </w:rPr>
        <w:t>Asset documentation</w:t>
      </w:r>
      <w:r w:rsidR="00923249" w:rsidRPr="00921590">
        <w:rPr>
          <w:b/>
        </w:rPr>
        <w:t>.</w:t>
      </w:r>
      <w:r w:rsidR="00923249">
        <w:t xml:space="preserve"> Create a list of your bank accounts, titles, deeds, mortgages, home equity loans, investments and tax records. </w:t>
      </w:r>
      <w:r w:rsidR="002078FA">
        <w:t>I</w:t>
      </w:r>
      <w:r w:rsidR="00923249">
        <w:t>nventory physical assets not only in writing (including brand names and model and serial numbers), but a</w:t>
      </w:r>
      <w:r w:rsidR="002078FA">
        <w:t>lso by photographing</w:t>
      </w:r>
      <w:r w:rsidR="00CA3D81">
        <w:t xml:space="preserve"> or videoing</w:t>
      </w:r>
      <w:r w:rsidR="002078FA">
        <w:t xml:space="preserve"> them.</w:t>
      </w:r>
    </w:p>
    <w:p w:rsidR="00D30E44" w:rsidRDefault="0015584C">
      <w:pPr>
        <w:pStyle w:val="ListParagraph"/>
        <w:numPr>
          <w:ilvl w:val="0"/>
          <w:numId w:val="1"/>
        </w:numPr>
        <w:tabs>
          <w:tab w:val="left" w:pos="360"/>
        </w:tabs>
        <w:spacing w:before="0" w:after="200"/>
        <w:ind w:left="0" w:firstLine="0"/>
        <w:contextualSpacing w:val="0"/>
      </w:pPr>
      <w:r w:rsidRPr="0015584C">
        <w:rPr>
          <w:b/>
          <w:i/>
        </w:rPr>
        <w:t>Document storage</w:t>
      </w:r>
      <w:r w:rsidR="00923249" w:rsidRPr="00921590">
        <w:rPr>
          <w:b/>
        </w:rPr>
        <w:t>.</w:t>
      </w:r>
      <w:r w:rsidR="00923249">
        <w:t xml:space="preserve"> Keep copies of financial and personal documents somewhere other than your home</w:t>
      </w:r>
      <w:r w:rsidR="002078FA">
        <w:t>, such as a safe deposit box or t</w:t>
      </w:r>
      <w:r w:rsidR="00923249">
        <w:t xml:space="preserve">he distant home of a trusted friend or relative. Also </w:t>
      </w:r>
      <w:r w:rsidR="002078FA">
        <w:t>c</w:t>
      </w:r>
      <w:r w:rsidR="00923249">
        <w:t xml:space="preserve">onsider “cloud computing” — storing </w:t>
      </w:r>
      <w:r w:rsidR="002078FA">
        <w:t xml:space="preserve">digital </w:t>
      </w:r>
      <w:r w:rsidR="00923249">
        <w:t>files with a secure Web-based provider.</w:t>
      </w:r>
    </w:p>
    <w:p w:rsidR="00D30E44" w:rsidRDefault="0015584C">
      <w:pPr>
        <w:pStyle w:val="ListParagraph"/>
        <w:numPr>
          <w:ilvl w:val="0"/>
          <w:numId w:val="1"/>
        </w:numPr>
        <w:tabs>
          <w:tab w:val="left" w:pos="360"/>
        </w:tabs>
        <w:spacing w:before="0" w:after="200"/>
        <w:ind w:left="0" w:firstLine="0"/>
        <w:contextualSpacing w:val="0"/>
      </w:pPr>
      <w:r w:rsidRPr="0015584C">
        <w:rPr>
          <w:b/>
          <w:i/>
        </w:rPr>
        <w:t>Cash</w:t>
      </w:r>
      <w:r w:rsidR="00923249" w:rsidRPr="00921590">
        <w:rPr>
          <w:b/>
        </w:rPr>
        <w:t>.</w:t>
      </w:r>
      <w:r w:rsidR="00923249">
        <w:t xml:space="preserve"> </w:t>
      </w:r>
      <w:r w:rsidR="002078FA">
        <w:t>Y</w:t>
      </w:r>
      <w:r w:rsidR="00923249">
        <w:t xml:space="preserve">ou may not receive insurance money right away. A good rule of thumb is to set aside three to six months’ worth of living expenses in a savings or money market account. Also </w:t>
      </w:r>
      <w:r w:rsidR="002078FA">
        <w:t xml:space="preserve">maintain </w:t>
      </w:r>
      <w:r w:rsidR="00923249">
        <w:t>a cash reserve in your home in a durable, fireproof safe.</w:t>
      </w:r>
    </w:p>
    <w:p w:rsidR="00D30E44" w:rsidRDefault="0015584C">
      <w:pPr>
        <w:pStyle w:val="ListParagraph"/>
        <w:numPr>
          <w:ilvl w:val="0"/>
          <w:numId w:val="1"/>
        </w:numPr>
        <w:tabs>
          <w:tab w:val="left" w:pos="360"/>
        </w:tabs>
        <w:spacing w:before="0" w:after="200"/>
        <w:ind w:left="0" w:firstLine="0"/>
        <w:contextualSpacing w:val="0"/>
      </w:pPr>
      <w:r w:rsidRPr="0015584C">
        <w:rPr>
          <w:b/>
          <w:i/>
        </w:rPr>
        <w:t>An emergency plan</w:t>
      </w:r>
      <w:r w:rsidR="00923249" w:rsidRPr="00921590">
        <w:rPr>
          <w:b/>
        </w:rPr>
        <w:t>.</w:t>
      </w:r>
      <w:r w:rsidR="00923249">
        <w:t xml:space="preserve"> Establish a family emergency plan that includes evacuation routes, methods of getting in touch and a safe place to meet. </w:t>
      </w:r>
      <w:r w:rsidR="00F52A70">
        <w:t xml:space="preserve">Because </w:t>
      </w:r>
      <w:r w:rsidR="00923249">
        <w:t xml:space="preserve">a disaster </w:t>
      </w:r>
      <w:r w:rsidR="00F52A70">
        <w:t xml:space="preserve">might </w:t>
      </w:r>
      <w:r w:rsidR="00923249">
        <w:t>require you to stay in your home, stock a supply kit with water, nonperishable food,</w:t>
      </w:r>
      <w:r w:rsidR="002078FA">
        <w:t xml:space="preserve"> batteries and a first aid kit.</w:t>
      </w:r>
    </w:p>
    <w:p w:rsidR="00030712" w:rsidRPr="00030712" w:rsidRDefault="00030712" w:rsidP="00030712">
      <w:pPr>
        <w:tabs>
          <w:tab w:val="left" w:pos="360"/>
        </w:tabs>
        <w:spacing w:before="0" w:after="200"/>
        <w:rPr>
          <w:i/>
        </w:rPr>
      </w:pPr>
      <w:r>
        <w:t xml:space="preserve">© </w:t>
      </w:r>
      <w:r>
        <w:rPr>
          <w:i/>
        </w:rPr>
        <w:t>2017</w:t>
      </w:r>
    </w:p>
    <w:sectPr w:rsidR="00030712" w:rsidRPr="00030712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6AD9"/>
    <w:multiLevelType w:val="hybridMultilevel"/>
    <w:tmpl w:val="F250661E"/>
    <w:lvl w:ilvl="0" w:tplc="EC5E821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B31D6A"/>
    <w:rsid w:val="00030712"/>
    <w:rsid w:val="00044EFC"/>
    <w:rsid w:val="000D1EF6"/>
    <w:rsid w:val="000E37DC"/>
    <w:rsid w:val="0015584C"/>
    <w:rsid w:val="001B53CA"/>
    <w:rsid w:val="00203E6D"/>
    <w:rsid w:val="002078FA"/>
    <w:rsid w:val="002506F7"/>
    <w:rsid w:val="003B23CF"/>
    <w:rsid w:val="003E7859"/>
    <w:rsid w:val="00421C9E"/>
    <w:rsid w:val="00541B56"/>
    <w:rsid w:val="006727A8"/>
    <w:rsid w:val="00672DEB"/>
    <w:rsid w:val="00677946"/>
    <w:rsid w:val="006A3E02"/>
    <w:rsid w:val="0078549A"/>
    <w:rsid w:val="008F265A"/>
    <w:rsid w:val="00921590"/>
    <w:rsid w:val="00923249"/>
    <w:rsid w:val="009F24FF"/>
    <w:rsid w:val="00A8214E"/>
    <w:rsid w:val="00AD281A"/>
    <w:rsid w:val="00B31D6A"/>
    <w:rsid w:val="00C150ED"/>
    <w:rsid w:val="00C557F5"/>
    <w:rsid w:val="00CA3D81"/>
    <w:rsid w:val="00CA5284"/>
    <w:rsid w:val="00D30E44"/>
    <w:rsid w:val="00E025F7"/>
    <w:rsid w:val="00E51915"/>
    <w:rsid w:val="00F36A02"/>
    <w:rsid w:val="00F52A70"/>
    <w:rsid w:val="00F72539"/>
    <w:rsid w:val="00FB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249"/>
    <w:pPr>
      <w:ind w:left="720"/>
      <w:contextualSpacing/>
    </w:pPr>
  </w:style>
  <w:style w:type="character" w:styleId="CommentReference">
    <w:name w:val="annotation reference"/>
    <w:basedOn w:val="DefaultParagraphFont"/>
    <w:rsid w:val="00F52A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2A70"/>
  </w:style>
  <w:style w:type="paragraph" w:styleId="CommentSubject">
    <w:name w:val="annotation subject"/>
    <w:basedOn w:val="CommentText"/>
    <w:next w:val="CommentText"/>
    <w:link w:val="CommentSubjectChar"/>
    <w:rsid w:val="00F52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A70"/>
    <w:rPr>
      <w:b/>
      <w:bCs/>
    </w:rPr>
  </w:style>
  <w:style w:type="paragraph" w:styleId="BalloonText">
    <w:name w:val="Balloon Text"/>
    <w:basedOn w:val="Normal"/>
    <w:link w:val="BalloonTextChar"/>
    <w:rsid w:val="00F52A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u0141348</cp:lastModifiedBy>
  <cp:revision>3</cp:revision>
  <dcterms:created xsi:type="dcterms:W3CDTF">2017-07-18T19:42:00Z</dcterms:created>
  <dcterms:modified xsi:type="dcterms:W3CDTF">2017-07-18T19:43:00Z</dcterms:modified>
</cp:coreProperties>
</file>